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A9BDF" w14:textId="77777777" w:rsidR="00AA7A33" w:rsidRPr="00DA1B46" w:rsidRDefault="00AB5754" w:rsidP="00DA1B46">
      <w:pPr>
        <w:pStyle w:val="Body"/>
        <w:jc w:val="center"/>
        <w:rPr>
          <w:sz w:val="28"/>
          <w:szCs w:val="28"/>
        </w:rPr>
      </w:pPr>
      <w:r w:rsidRPr="00DA1B46">
        <w:rPr>
          <w:sz w:val="28"/>
          <w:szCs w:val="28"/>
        </w:rPr>
        <w:t>How to happily pass the general class license exam.</w:t>
      </w:r>
    </w:p>
    <w:p w14:paraId="2A0A92E1" w14:textId="77777777" w:rsidR="00AA7A33" w:rsidRDefault="00AA7A33">
      <w:pPr>
        <w:pStyle w:val="Body"/>
      </w:pPr>
    </w:p>
    <w:p w14:paraId="72B1858C" w14:textId="5B887913" w:rsidR="00AA7A33" w:rsidRDefault="00AB5754" w:rsidP="009E71F6">
      <w:pPr>
        <w:pStyle w:val="Body"/>
        <w:numPr>
          <w:ilvl w:val="0"/>
          <w:numId w:val="4"/>
        </w:numPr>
      </w:pPr>
      <w:r>
        <w:t xml:space="preserve">Take my </w:t>
      </w:r>
      <w:r>
        <w:t>General licensing class.</w:t>
      </w:r>
    </w:p>
    <w:p w14:paraId="1F5D3476" w14:textId="77777777" w:rsidR="00AA7A33" w:rsidRDefault="00AB5754">
      <w:pPr>
        <w:pStyle w:val="Body"/>
      </w:pPr>
      <w:r>
        <w:tab/>
      </w:r>
      <w:r>
        <w:tab/>
      </w:r>
      <w:r>
        <w:tab/>
        <w:t>or</w:t>
      </w:r>
    </w:p>
    <w:p w14:paraId="55B25C39" w14:textId="21AC88FE" w:rsidR="00AA7A33" w:rsidRDefault="00AB5754" w:rsidP="009E71F6">
      <w:pPr>
        <w:pStyle w:val="Body"/>
        <w:numPr>
          <w:ilvl w:val="0"/>
          <w:numId w:val="4"/>
        </w:numPr>
      </w:pPr>
      <w:r>
        <w:t xml:space="preserve">  Take a Ham Cram class</w:t>
      </w:r>
    </w:p>
    <w:p w14:paraId="3688C9E1" w14:textId="77777777" w:rsidR="00AA7A33" w:rsidRDefault="00AB5754">
      <w:pPr>
        <w:pStyle w:val="Body"/>
      </w:pPr>
      <w:r>
        <w:tab/>
      </w:r>
      <w:r>
        <w:tab/>
      </w:r>
      <w:r>
        <w:tab/>
        <w:t>or</w:t>
      </w:r>
    </w:p>
    <w:p w14:paraId="38B5880B" w14:textId="50D3C988" w:rsidR="00AA7A33" w:rsidRDefault="00AB5754" w:rsidP="009E71F6">
      <w:pPr>
        <w:pStyle w:val="Body"/>
        <w:numPr>
          <w:ilvl w:val="0"/>
          <w:numId w:val="4"/>
        </w:numPr>
      </w:pPr>
      <w:r>
        <w:t xml:space="preserve">  Buckle down and study on your own.</w:t>
      </w:r>
    </w:p>
    <w:p w14:paraId="2730D687" w14:textId="77777777" w:rsidR="00AA7A33" w:rsidRDefault="00AA7A33">
      <w:pPr>
        <w:pStyle w:val="Body"/>
      </w:pPr>
    </w:p>
    <w:p w14:paraId="17A2CC4B" w14:textId="77777777" w:rsidR="00AA7A33" w:rsidRDefault="00AB5754">
      <w:pPr>
        <w:pStyle w:val="Body"/>
      </w:pPr>
      <w:r>
        <w:t>To be successful</w:t>
      </w:r>
    </w:p>
    <w:p w14:paraId="5B840527" w14:textId="77777777" w:rsidR="00AA7A33" w:rsidRDefault="00AA7A33">
      <w:pPr>
        <w:pStyle w:val="Body"/>
      </w:pPr>
    </w:p>
    <w:p w14:paraId="72C693F0" w14:textId="20001112" w:rsidR="00AA7A33" w:rsidRDefault="00AB5754" w:rsidP="009E71F6">
      <w:pPr>
        <w:pStyle w:val="Body"/>
        <w:numPr>
          <w:ilvl w:val="0"/>
          <w:numId w:val="2"/>
        </w:numPr>
      </w:pPr>
      <w:r>
        <w:t xml:space="preserve"> Select a dedicated uninterrupted study time every day.</w:t>
      </w:r>
    </w:p>
    <w:p w14:paraId="4726582C" w14:textId="4F90E0FC" w:rsidR="00AA7A33" w:rsidRDefault="00AB5754">
      <w:pPr>
        <w:pStyle w:val="Body"/>
        <w:numPr>
          <w:ilvl w:val="0"/>
          <w:numId w:val="2"/>
        </w:numPr>
      </w:pPr>
      <w:r>
        <w:t>Study small</w:t>
      </w:r>
      <w:r>
        <w:t xml:space="preserve"> po</w:t>
      </w:r>
      <w:r w:rsidR="00DA1B46">
        <w:t>rtions of the material. Example: (</w:t>
      </w:r>
      <w:r>
        <w:t>Section G1A) until you know and can immediately recognize the answers.</w:t>
      </w:r>
    </w:p>
    <w:p w14:paraId="25115EBC" w14:textId="5925B6F6" w:rsidR="00AA7A33" w:rsidRDefault="00AB5754">
      <w:pPr>
        <w:pStyle w:val="Body"/>
        <w:numPr>
          <w:ilvl w:val="0"/>
          <w:numId w:val="2"/>
        </w:numPr>
      </w:pPr>
      <w:r>
        <w:t xml:space="preserve">Develop your own question answer relationship. Find the key word, phrase </w:t>
      </w:r>
      <w:r>
        <w:t>(ridiculous relationship) between the question and answer. Exam day is not</w:t>
      </w:r>
      <w:r>
        <w:t xml:space="preserve"> the day to read the questions and the whole list of answers. You are striving at answer recognition. </w:t>
      </w:r>
    </w:p>
    <w:p w14:paraId="266C2877" w14:textId="152FE8F2" w:rsidR="00AA7A33" w:rsidRDefault="00AB5754">
      <w:pPr>
        <w:pStyle w:val="Body"/>
        <w:numPr>
          <w:ilvl w:val="0"/>
          <w:numId w:val="2"/>
        </w:numPr>
      </w:pPr>
      <w:r>
        <w:t>Don'</w:t>
      </w:r>
      <w:r w:rsidR="00810077">
        <w:t>t continue until yo</w:t>
      </w:r>
      <w:r w:rsidR="009E71F6">
        <w:t>u complete #2</w:t>
      </w:r>
      <w:r>
        <w:t xml:space="preserve">.  Add the next preferred section.   </w:t>
      </w:r>
    </w:p>
    <w:p w14:paraId="1E5932BA" w14:textId="77777777" w:rsidR="00AA7A33" w:rsidRDefault="00AB5754">
      <w:pPr>
        <w:pStyle w:val="Body"/>
        <w:numPr>
          <w:ilvl w:val="0"/>
          <w:numId w:val="2"/>
        </w:numPr>
      </w:pPr>
      <w:r>
        <w:t>If you are taking my class, the study sections are posted at the end of each le</w:t>
      </w:r>
      <w:r>
        <w:t>sson.</w:t>
      </w:r>
    </w:p>
    <w:p w14:paraId="5EFBC6B6" w14:textId="0AAF892B" w:rsidR="00AA7A33" w:rsidRDefault="00AB5754">
      <w:pPr>
        <w:pStyle w:val="Body"/>
        <w:numPr>
          <w:ilvl w:val="0"/>
          <w:numId w:val="2"/>
        </w:numPr>
      </w:pPr>
      <w:r>
        <w:t>Study the questions using a</w:t>
      </w:r>
      <w:r w:rsidR="00810077">
        <w:t>n electronic</w:t>
      </w:r>
      <w:r>
        <w:t xml:space="preserve"> flash card system</w:t>
      </w:r>
      <w:r w:rsidR="0003448A">
        <w:t>.</w:t>
      </w:r>
    </w:p>
    <w:p w14:paraId="7C031658" w14:textId="77777777" w:rsidR="00AA7A33" w:rsidRDefault="00AB5754">
      <w:pPr>
        <w:pStyle w:val="Body"/>
        <w:numPr>
          <w:ilvl w:val="1"/>
          <w:numId w:val="2"/>
        </w:numPr>
      </w:pPr>
      <w:r>
        <w:t xml:space="preserve">I like the simplicity of using </w:t>
      </w:r>
      <w:hyperlink r:id="rId7" w:history="1">
        <w:r>
          <w:rPr>
            <w:rStyle w:val="Hyperlink0"/>
          </w:rPr>
          <w:t>https://hamexam.org</w:t>
        </w:r>
      </w:hyperlink>
    </w:p>
    <w:p w14:paraId="1D7D3332" w14:textId="77777777" w:rsidR="00AA7A33" w:rsidRDefault="00AB5754">
      <w:pPr>
        <w:pStyle w:val="Body"/>
        <w:numPr>
          <w:ilvl w:val="1"/>
          <w:numId w:val="2"/>
        </w:numPr>
      </w:pPr>
      <w:r>
        <w:t xml:space="preserve">There is also </w:t>
      </w:r>
      <w:hyperlink r:id="rId8" w:history="1">
        <w:r>
          <w:rPr>
            <w:rStyle w:val="Hyperlink0"/>
          </w:rPr>
          <w:t>https://hamstudy.org</w:t>
        </w:r>
      </w:hyperlink>
      <w:r>
        <w:t>.</w:t>
      </w:r>
    </w:p>
    <w:p w14:paraId="6721B724" w14:textId="1895F1B7" w:rsidR="00AA7A33" w:rsidRDefault="00AB5754">
      <w:pPr>
        <w:pStyle w:val="Body"/>
      </w:pPr>
      <w:r>
        <w:t xml:space="preserve">6. </w:t>
      </w:r>
      <w:r w:rsidR="0003448A">
        <w:t xml:space="preserve">  </w:t>
      </w:r>
      <w:r>
        <w:t>Don't take practice exams until the last we</w:t>
      </w:r>
      <w:r>
        <w:t xml:space="preserve">ek before you take the exam.  Practice exams are </w:t>
      </w:r>
      <w:r>
        <w:tab/>
      </w:r>
      <w:r>
        <w:tab/>
        <w:t>a random pick of questions and you may not see all of the questions.</w:t>
      </w:r>
    </w:p>
    <w:p w14:paraId="137BBFD7" w14:textId="34CE05E1" w:rsidR="00AA7A33" w:rsidRDefault="00AB5754" w:rsidP="0003448A">
      <w:pPr>
        <w:pStyle w:val="Body"/>
      </w:pPr>
      <w:r>
        <w:t xml:space="preserve">7.  If you are using study material that has the question pool, you may want to mark each question </w:t>
      </w:r>
      <w:r>
        <w:t xml:space="preserve">with a </w:t>
      </w:r>
      <w:r w:rsidR="0003448A">
        <w:t xml:space="preserve">        </w:t>
      </w:r>
      <w:r>
        <w:t xml:space="preserve">color </w:t>
      </w:r>
      <w:r w:rsidR="0003448A">
        <w:t>highlight</w:t>
      </w:r>
      <w:r>
        <w:t xml:space="preserve"> </w:t>
      </w:r>
    </w:p>
    <w:p w14:paraId="0D7B53D4" w14:textId="77777777" w:rsidR="00AA7A33" w:rsidRDefault="00AB5754">
      <w:pPr>
        <w:pStyle w:val="Body"/>
      </w:pPr>
      <w:r>
        <w:tab/>
        <w:t>1. Mark the q</w:t>
      </w:r>
      <w:r>
        <w:t xml:space="preserve">uestions you immediately know without study in </w:t>
      </w:r>
      <w:r w:rsidR="003A4363">
        <w:rPr>
          <w:b/>
          <w:bCs/>
          <w:sz w:val="30"/>
          <w:szCs w:val="30"/>
          <w:shd w:val="clear" w:color="auto" w:fill="44A921" w:themeFill="accent3" w:themeFillShade="BF"/>
        </w:rPr>
        <w:t>Green</w:t>
      </w:r>
    </w:p>
    <w:p w14:paraId="4F4BB2BF" w14:textId="77777777" w:rsidR="00AA7A33" w:rsidRDefault="00AB5754">
      <w:pPr>
        <w:pStyle w:val="Body"/>
      </w:pPr>
      <w:r>
        <w:tab/>
        <w:t xml:space="preserve">2. Mark the questions that you read through once and learn the answer in </w:t>
      </w:r>
      <w:r w:rsidR="003A4363">
        <w:rPr>
          <w:b/>
          <w:bCs/>
          <w:sz w:val="30"/>
          <w:szCs w:val="30"/>
          <w:shd w:val="clear" w:color="auto" w:fill="FFD931"/>
          <w14:textOutline w14:w="12700" w14:cap="flat" w14:cmpd="sng" w14:algn="ctr">
            <w14:solidFill>
              <w14:srgbClr w14:val="000000"/>
            </w14:solidFill>
            <w14:prstDash w14:val="solid"/>
            <w14:miter w14:lim="400000"/>
          </w14:textOutline>
        </w:rPr>
        <w:t>Yellow</w:t>
      </w:r>
      <w:r>
        <w:t>.</w:t>
      </w:r>
    </w:p>
    <w:p w14:paraId="26153536" w14:textId="77777777" w:rsidR="00AA7A33" w:rsidRDefault="00AB5754">
      <w:pPr>
        <w:pStyle w:val="Body"/>
      </w:pPr>
      <w:r>
        <w:tab/>
        <w:t xml:space="preserve">3. Mark the questions that you need </w:t>
      </w:r>
      <w:r>
        <w:t xml:space="preserve">to spend some time understanding and learning in </w:t>
      </w:r>
      <w:r w:rsidRPr="003A4363">
        <w:rPr>
          <w:b/>
          <w:bCs/>
          <w:sz w:val="30"/>
          <w:szCs w:val="30"/>
          <w:shd w:val="clear" w:color="auto" w:fill="FFC000"/>
        </w:rPr>
        <w:t>Orange</w:t>
      </w:r>
      <w:r>
        <w:t>.</w:t>
      </w:r>
    </w:p>
    <w:p w14:paraId="16A71AB5" w14:textId="0A50D6A9" w:rsidR="00AA7A33" w:rsidRDefault="00AB5754">
      <w:pPr>
        <w:pStyle w:val="Body"/>
      </w:pPr>
      <w:r>
        <w:tab/>
        <w:t xml:space="preserve">4. Mark the questions that are </w:t>
      </w:r>
      <w:r w:rsidR="0003448A">
        <w:t>Greek</w:t>
      </w:r>
      <w:r>
        <w:t xml:space="preserve"> and memoriza</w:t>
      </w:r>
      <w:r w:rsidR="003A4363">
        <w:t>tion is the only</w:t>
      </w:r>
      <w:r w:rsidR="0003448A">
        <w:t xml:space="preserve"> tool</w:t>
      </w:r>
      <w:r w:rsidR="003A4363">
        <w:t xml:space="preserve"> in your box </w:t>
      </w:r>
      <w:r w:rsidR="0003448A">
        <w:t>in</w:t>
      </w:r>
      <w:r w:rsidR="003A4363">
        <w:t xml:space="preserve"> </w:t>
      </w:r>
      <w:r w:rsidR="003A4363" w:rsidRPr="003A4363">
        <w:rPr>
          <w:b/>
          <w:sz w:val="32"/>
          <w:szCs w:val="32"/>
          <w:shd w:val="clear" w:color="auto" w:fill="FF0000"/>
        </w:rPr>
        <w:t>Red</w:t>
      </w:r>
      <w:r>
        <w:t>.</w:t>
      </w:r>
    </w:p>
    <w:p w14:paraId="23B84D2D" w14:textId="77777777" w:rsidR="00AA7A33" w:rsidRDefault="00AB5754">
      <w:pPr>
        <w:pStyle w:val="Body"/>
      </w:pPr>
      <w:r>
        <w:t xml:space="preserve">Prior to the exam review the questions marked in </w:t>
      </w:r>
      <w:r w:rsidRPr="003A4363">
        <w:rPr>
          <w:b/>
          <w:bCs/>
          <w:sz w:val="30"/>
          <w:szCs w:val="30"/>
          <w:shd w:val="clear" w:color="auto" w:fill="FF0000"/>
        </w:rPr>
        <w:t>Red</w:t>
      </w:r>
      <w:r>
        <w:t xml:space="preserve"> and </w:t>
      </w:r>
      <w:r w:rsidRPr="003A4363">
        <w:rPr>
          <w:b/>
          <w:bCs/>
          <w:sz w:val="30"/>
          <w:szCs w:val="30"/>
          <w:shd w:val="clear" w:color="auto" w:fill="FFC000"/>
        </w:rPr>
        <w:t>Orange</w:t>
      </w:r>
      <w:r>
        <w:t>.</w:t>
      </w:r>
    </w:p>
    <w:p w14:paraId="70756C65" w14:textId="77777777" w:rsidR="00AA7A33" w:rsidRDefault="00AA7A33">
      <w:pPr>
        <w:pStyle w:val="Body"/>
      </w:pPr>
    </w:p>
    <w:p w14:paraId="33ED1780" w14:textId="72A9603A" w:rsidR="009653CD" w:rsidRDefault="009653CD">
      <w:pPr>
        <w:pStyle w:val="Body"/>
      </w:pPr>
      <w:r>
        <w:t>Ask questions during class.</w:t>
      </w:r>
    </w:p>
    <w:p w14:paraId="67E73860" w14:textId="77777777" w:rsidR="009E71F6" w:rsidRDefault="009E71F6">
      <w:pPr>
        <w:pStyle w:val="Body"/>
      </w:pPr>
    </w:p>
    <w:p w14:paraId="2C6AB024" w14:textId="5D7C1346" w:rsidR="009E71F6" w:rsidRDefault="009E71F6">
      <w:pPr>
        <w:pStyle w:val="Body"/>
      </w:pPr>
      <w:r>
        <w:t xml:space="preserve">A good check of your ability of instant recognition of answers is check yourself while multitasking.  Riding in the car, watching TV etc.  This is not a study technique as much as it is a </w:t>
      </w:r>
      <w:proofErr w:type="spellStart"/>
      <w:r>
        <w:t>self check</w:t>
      </w:r>
      <w:proofErr w:type="spellEnd"/>
      <w:r>
        <w:t>.</w:t>
      </w:r>
    </w:p>
    <w:p w14:paraId="59F04C3B" w14:textId="77777777" w:rsidR="009653CD" w:rsidRDefault="009653CD">
      <w:pPr>
        <w:pStyle w:val="Body"/>
      </w:pPr>
    </w:p>
    <w:p w14:paraId="29AB540E" w14:textId="389F7FA2" w:rsidR="009653CD" w:rsidRDefault="009653CD">
      <w:pPr>
        <w:pStyle w:val="Body"/>
      </w:pPr>
      <w:r>
        <w:t>The goal is to pass the test and get your license.  The real learning will come after you start using your new license privileges. Remember we all started at the same point.</w:t>
      </w:r>
    </w:p>
    <w:p w14:paraId="7BFC3D84" w14:textId="77777777" w:rsidR="009E71F6" w:rsidRDefault="009E71F6">
      <w:pPr>
        <w:pStyle w:val="Body"/>
      </w:pPr>
    </w:p>
    <w:p w14:paraId="16D0F009" w14:textId="40A438EC" w:rsidR="009E71F6" w:rsidRDefault="009E71F6">
      <w:pPr>
        <w:pStyle w:val="Body"/>
      </w:pPr>
      <w:r>
        <w:t>JT</w:t>
      </w:r>
    </w:p>
    <w:p w14:paraId="68953F24" w14:textId="77287E56" w:rsidR="009E71F6" w:rsidRDefault="009E71F6">
      <w:pPr>
        <w:pStyle w:val="Body"/>
      </w:pPr>
      <w:r>
        <w:t>N6FVY</w:t>
      </w:r>
      <w:bookmarkStart w:id="0" w:name="_GoBack"/>
      <w:bookmarkEnd w:id="0"/>
    </w:p>
    <w:sectPr w:rsidR="009E71F6">
      <w:headerReference w:type="default" r:id="rId9"/>
      <w:footerReference w:type="default" r:id="rId10"/>
      <w:pgSz w:w="12240" w:h="15840"/>
      <w:pgMar w:top="1440" w:right="720" w:bottom="1440" w:left="72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B1071" w14:textId="77777777" w:rsidR="00AB5754" w:rsidRDefault="00AB5754">
      <w:r>
        <w:separator/>
      </w:r>
    </w:p>
  </w:endnote>
  <w:endnote w:type="continuationSeparator" w:id="0">
    <w:p w14:paraId="4D50ECF1" w14:textId="77777777" w:rsidR="00AB5754" w:rsidRDefault="00AB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pitch w:val="default"/>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2EF" w14:textId="77777777" w:rsidR="00AA7A33" w:rsidRDefault="00AA7A3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3EAF8" w14:textId="77777777" w:rsidR="00AB5754" w:rsidRDefault="00AB5754">
      <w:r>
        <w:separator/>
      </w:r>
    </w:p>
  </w:footnote>
  <w:footnote w:type="continuationSeparator" w:id="0">
    <w:p w14:paraId="6C7B2FF6" w14:textId="77777777" w:rsidR="00AB5754" w:rsidRDefault="00AB57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73524" w14:textId="77777777" w:rsidR="00AA7A33" w:rsidRDefault="00AA7A3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92B6E"/>
    <w:multiLevelType w:val="hybridMultilevel"/>
    <w:tmpl w:val="96281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587B8D"/>
    <w:multiLevelType w:val="hybridMultilevel"/>
    <w:tmpl w:val="4A48116A"/>
    <w:styleLink w:val="Numbered"/>
    <w:lvl w:ilvl="0" w:tplc="81AC321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F36062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92959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90AFBA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022CC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523EA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A9EC62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14D07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6D69CD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556A7BD3"/>
    <w:multiLevelType w:val="hybridMultilevel"/>
    <w:tmpl w:val="4A48116A"/>
    <w:numStyleLink w:val="Numbered"/>
  </w:abstractNum>
  <w:num w:numId="1">
    <w:abstractNumId w:val="1"/>
  </w:num>
  <w:num w:numId="2">
    <w:abstractNumId w:val="2"/>
  </w:num>
  <w:num w:numId="3">
    <w:abstractNumId w:val="2"/>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33"/>
    <w:rsid w:val="0003448A"/>
    <w:rsid w:val="003A4363"/>
    <w:rsid w:val="007B55C2"/>
    <w:rsid w:val="00810077"/>
    <w:rsid w:val="009653CD"/>
    <w:rsid w:val="009E71F6"/>
    <w:rsid w:val="00AA7A33"/>
    <w:rsid w:val="00AB5754"/>
    <w:rsid w:val="00AE559C"/>
    <w:rsid w:val="00B92112"/>
    <w:rsid w:val="00DA1B4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37A80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character" w:customStyle="1" w:styleId="Hyperlink0">
    <w:name w:val="Hyperlink.0"/>
    <w:basedOn w:val="Hyperlink"/>
    <w:rPr>
      <w:u w:val="singl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A4363"/>
    <w:rPr>
      <w:sz w:val="18"/>
      <w:szCs w:val="18"/>
    </w:rPr>
  </w:style>
  <w:style w:type="character" w:customStyle="1" w:styleId="BalloonTextChar">
    <w:name w:val="Balloon Text Char"/>
    <w:basedOn w:val="DefaultParagraphFont"/>
    <w:link w:val="BalloonText"/>
    <w:uiPriority w:val="99"/>
    <w:semiHidden/>
    <w:rsid w:val="003A4363"/>
    <w:rPr>
      <w:sz w:val="18"/>
      <w:szCs w:val="18"/>
    </w:rPr>
  </w:style>
  <w:style w:type="paragraph" w:styleId="CommentSubject">
    <w:name w:val="annotation subject"/>
    <w:basedOn w:val="CommentText"/>
    <w:next w:val="CommentText"/>
    <w:link w:val="CommentSubjectChar"/>
    <w:uiPriority w:val="99"/>
    <w:semiHidden/>
    <w:unhideWhenUsed/>
    <w:rsid w:val="003A4363"/>
    <w:rPr>
      <w:b/>
      <w:bCs/>
      <w:sz w:val="20"/>
      <w:szCs w:val="20"/>
    </w:rPr>
  </w:style>
  <w:style w:type="character" w:customStyle="1" w:styleId="CommentSubjectChar">
    <w:name w:val="Comment Subject Char"/>
    <w:basedOn w:val="CommentTextChar"/>
    <w:link w:val="CommentSubject"/>
    <w:uiPriority w:val="99"/>
    <w:semiHidden/>
    <w:rsid w:val="003A436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hamexam.org" TargetMode="External"/><Relationship Id="rId8" Type="http://schemas.openxmlformats.org/officeDocument/2006/relationships/hyperlink" Target="https://hamstudy.org"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1781</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Foster</cp:lastModifiedBy>
  <cp:revision>2</cp:revision>
  <dcterms:created xsi:type="dcterms:W3CDTF">2021-04-18T22:51:00Z</dcterms:created>
  <dcterms:modified xsi:type="dcterms:W3CDTF">2021-04-18T22:51:00Z</dcterms:modified>
</cp:coreProperties>
</file>